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C7" w:rsidRPr="00275FE7" w:rsidRDefault="00327DC7" w:rsidP="00275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FE7">
        <w:rPr>
          <w:rFonts w:ascii="Times New Roman" w:hAnsi="Times New Roman" w:cs="Times New Roman"/>
          <w:b/>
          <w:sz w:val="28"/>
          <w:szCs w:val="28"/>
        </w:rPr>
        <w:t>Конституция ЛНР</w:t>
      </w:r>
    </w:p>
    <w:p w:rsidR="00327DC7" w:rsidRPr="00275FE7" w:rsidRDefault="00327DC7" w:rsidP="00327DC7">
      <w:pPr>
        <w:pStyle w:val="5"/>
        <w:shd w:val="clear" w:color="auto" w:fill="FAFBFB"/>
        <w:jc w:val="both"/>
        <w:rPr>
          <w:color w:val="000000"/>
          <w:sz w:val="28"/>
          <w:szCs w:val="28"/>
        </w:rPr>
      </w:pPr>
      <w:r w:rsidRPr="00275FE7">
        <w:rPr>
          <w:color w:val="000000"/>
          <w:sz w:val="28"/>
          <w:szCs w:val="28"/>
        </w:rPr>
        <w:t>Статья 31</w:t>
      </w:r>
    </w:p>
    <w:p w:rsidR="00327DC7" w:rsidRPr="00275FE7" w:rsidRDefault="00327DC7" w:rsidP="00327DC7">
      <w:pPr>
        <w:pStyle w:val="a3"/>
        <w:shd w:val="clear" w:color="auto" w:fill="FAFBFB"/>
        <w:jc w:val="both"/>
        <w:rPr>
          <w:color w:val="000000"/>
          <w:sz w:val="28"/>
          <w:szCs w:val="28"/>
        </w:rPr>
      </w:pPr>
      <w:r w:rsidRPr="00275FE7">
        <w:rPr>
          <w:color w:val="000000"/>
          <w:sz w:val="28"/>
          <w:szCs w:val="28"/>
        </w:rPr>
        <w:t>1. Материнство, детство и семья находятся под защитой государства.</w:t>
      </w:r>
    </w:p>
    <w:p w:rsidR="00327DC7" w:rsidRPr="00275FE7" w:rsidRDefault="00327DC7" w:rsidP="00327DC7">
      <w:pPr>
        <w:pStyle w:val="a3"/>
        <w:shd w:val="clear" w:color="auto" w:fill="FAFBFB"/>
        <w:jc w:val="both"/>
        <w:rPr>
          <w:color w:val="000000"/>
          <w:sz w:val="28"/>
          <w:szCs w:val="28"/>
        </w:rPr>
      </w:pPr>
      <w:r w:rsidRPr="00275FE7">
        <w:rPr>
          <w:color w:val="000000"/>
          <w:sz w:val="28"/>
          <w:szCs w:val="28"/>
        </w:rPr>
        <w:t>2. Забота о детях, их воспитание — равное право и обязанность родителей, и органов социальной опеки.</w:t>
      </w:r>
    </w:p>
    <w:p w:rsidR="00327DC7" w:rsidRPr="00275FE7" w:rsidRDefault="00327DC7" w:rsidP="00327DC7">
      <w:pPr>
        <w:pStyle w:val="a3"/>
        <w:shd w:val="clear" w:color="auto" w:fill="FAFBFB"/>
        <w:jc w:val="both"/>
        <w:rPr>
          <w:color w:val="000000"/>
          <w:sz w:val="28"/>
          <w:szCs w:val="28"/>
        </w:rPr>
      </w:pPr>
      <w:r w:rsidRPr="00275FE7">
        <w:rPr>
          <w:color w:val="000000"/>
          <w:sz w:val="28"/>
          <w:szCs w:val="28"/>
        </w:rPr>
        <w:t>3. Трудоспособные дети, достигшие 18 лет, должны заботиться о нетрудоспособных родителях.</w:t>
      </w:r>
    </w:p>
    <w:p w:rsidR="00327DC7" w:rsidRPr="00275FE7" w:rsidRDefault="00327DC7" w:rsidP="00327DC7">
      <w:pPr>
        <w:pStyle w:val="5"/>
        <w:shd w:val="clear" w:color="auto" w:fill="FAFBFB"/>
        <w:jc w:val="both"/>
        <w:rPr>
          <w:color w:val="000000"/>
          <w:sz w:val="28"/>
          <w:szCs w:val="28"/>
        </w:rPr>
      </w:pPr>
      <w:r w:rsidRPr="00275FE7">
        <w:rPr>
          <w:color w:val="000000"/>
          <w:sz w:val="28"/>
          <w:szCs w:val="28"/>
        </w:rPr>
        <w:t>Статья 36</w:t>
      </w:r>
    </w:p>
    <w:p w:rsidR="00327DC7" w:rsidRPr="00275FE7" w:rsidRDefault="00327DC7" w:rsidP="00327DC7">
      <w:pPr>
        <w:pStyle w:val="a3"/>
        <w:shd w:val="clear" w:color="auto" w:fill="FAFBFB"/>
        <w:jc w:val="both"/>
        <w:rPr>
          <w:color w:val="000000"/>
          <w:sz w:val="28"/>
          <w:szCs w:val="28"/>
        </w:rPr>
      </w:pPr>
      <w:r w:rsidRPr="00275FE7">
        <w:rPr>
          <w:color w:val="000000"/>
          <w:sz w:val="28"/>
          <w:szCs w:val="28"/>
        </w:rPr>
        <w:t>1. Каждый имеет право на образование.</w:t>
      </w:r>
    </w:p>
    <w:p w:rsidR="00327DC7" w:rsidRPr="00275FE7" w:rsidRDefault="00327DC7" w:rsidP="00327DC7">
      <w:pPr>
        <w:pStyle w:val="a3"/>
        <w:shd w:val="clear" w:color="auto" w:fill="FAFBFB"/>
        <w:jc w:val="both"/>
        <w:rPr>
          <w:color w:val="000000"/>
          <w:sz w:val="28"/>
          <w:szCs w:val="28"/>
        </w:rPr>
      </w:pPr>
      <w:r w:rsidRPr="00275FE7">
        <w:rPr>
          <w:color w:val="000000"/>
          <w:sz w:val="28"/>
          <w:szCs w:val="28"/>
        </w:rPr>
        <w:t>2. В Луганской Народной Республике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327DC7" w:rsidRPr="00275FE7" w:rsidRDefault="00327DC7" w:rsidP="00327DC7">
      <w:pPr>
        <w:pStyle w:val="a3"/>
        <w:shd w:val="clear" w:color="auto" w:fill="FAFBFB"/>
        <w:jc w:val="both"/>
        <w:rPr>
          <w:color w:val="000000"/>
          <w:sz w:val="28"/>
          <w:szCs w:val="28"/>
        </w:rPr>
      </w:pPr>
      <w:r w:rsidRPr="00275FE7">
        <w:rPr>
          <w:color w:val="000000"/>
          <w:sz w:val="28"/>
          <w:szCs w:val="28"/>
        </w:rPr>
        <w:t>3. Каждый вправе на конкурсной основе бесплатно получить первое высшее образование в государственном или муниципальном образовательном учреждении и на предприятии.</w:t>
      </w:r>
    </w:p>
    <w:p w:rsidR="00327DC7" w:rsidRPr="00275FE7" w:rsidRDefault="00327DC7" w:rsidP="00327DC7">
      <w:pPr>
        <w:pStyle w:val="a3"/>
        <w:shd w:val="clear" w:color="auto" w:fill="FAFBFB"/>
        <w:jc w:val="both"/>
        <w:rPr>
          <w:color w:val="000000"/>
          <w:sz w:val="28"/>
          <w:szCs w:val="28"/>
        </w:rPr>
      </w:pPr>
      <w:r w:rsidRPr="00275FE7">
        <w:rPr>
          <w:color w:val="000000"/>
          <w:sz w:val="28"/>
          <w:szCs w:val="28"/>
        </w:rPr>
        <w:t>4. 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327DC7" w:rsidRPr="00275FE7" w:rsidRDefault="00327DC7" w:rsidP="00327DC7">
      <w:pPr>
        <w:pStyle w:val="a3"/>
        <w:shd w:val="clear" w:color="auto" w:fill="FAFBFB"/>
        <w:jc w:val="both"/>
        <w:rPr>
          <w:color w:val="000000"/>
          <w:sz w:val="28"/>
          <w:szCs w:val="28"/>
        </w:rPr>
      </w:pPr>
      <w:r w:rsidRPr="00275FE7">
        <w:rPr>
          <w:color w:val="000000"/>
          <w:sz w:val="28"/>
          <w:szCs w:val="28"/>
        </w:rPr>
        <w:t>5. В Луганской Народной Республике поддерживаются различные формы образования и самообразования.</w:t>
      </w:r>
    </w:p>
    <w:p w:rsidR="00275FE7" w:rsidRDefault="00275FE7" w:rsidP="00275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FE7" w:rsidRPr="00275FE7" w:rsidRDefault="00275FE7" w:rsidP="00275FE7">
      <w:pPr>
        <w:pStyle w:val="a3"/>
        <w:shd w:val="clear" w:color="auto" w:fill="FAFBFB"/>
        <w:jc w:val="both"/>
        <w:rPr>
          <w:color w:val="000000"/>
          <w:sz w:val="28"/>
          <w:szCs w:val="28"/>
        </w:rPr>
      </w:pPr>
    </w:p>
    <w:p w:rsidR="00275FE7" w:rsidRPr="00275FE7" w:rsidRDefault="00275F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5FE7" w:rsidRPr="0027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C7"/>
    <w:rsid w:val="00275FE7"/>
    <w:rsid w:val="00327DC7"/>
    <w:rsid w:val="00EF4175"/>
    <w:rsid w:val="00F9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1BA8"/>
  <w15:chartTrackingRefBased/>
  <w15:docId w15:val="{C4491B01-5CF8-44BD-B3AC-DDC19A31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27D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27D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2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7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2021-10-25T08:58:00Z</dcterms:created>
  <dcterms:modified xsi:type="dcterms:W3CDTF">2021-10-25T09:48:00Z</dcterms:modified>
</cp:coreProperties>
</file>