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70" w:rsidRPr="00275FE7" w:rsidRDefault="00152A70" w:rsidP="00152A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FE7">
        <w:rPr>
          <w:rFonts w:ascii="Times New Roman" w:hAnsi="Times New Roman" w:cs="Times New Roman"/>
          <w:b/>
          <w:sz w:val="28"/>
          <w:szCs w:val="28"/>
        </w:rPr>
        <w:t>Административный кодекс ЛНР</w:t>
      </w:r>
    </w:p>
    <w:p w:rsidR="00152A70" w:rsidRPr="00275FE7" w:rsidRDefault="00152A70" w:rsidP="00152A70">
      <w:pPr>
        <w:pStyle w:val="5"/>
        <w:shd w:val="clear" w:color="auto" w:fill="FAFBFB"/>
        <w:jc w:val="both"/>
        <w:rPr>
          <w:color w:val="000000"/>
          <w:sz w:val="28"/>
          <w:szCs w:val="28"/>
        </w:rPr>
      </w:pPr>
      <w:r w:rsidRPr="00275FE7">
        <w:rPr>
          <w:color w:val="000000"/>
          <w:sz w:val="28"/>
          <w:szCs w:val="28"/>
        </w:rPr>
        <w:t xml:space="preserve">Статья 6.11. Вовлечение несовершеннолетнего в употребление алкогольной и спиртосодержащей продукции, новых потенциально опасных </w:t>
      </w:r>
      <w:proofErr w:type="spellStart"/>
      <w:r w:rsidRPr="00275FE7">
        <w:rPr>
          <w:color w:val="000000"/>
          <w:sz w:val="28"/>
          <w:szCs w:val="28"/>
        </w:rPr>
        <w:t>психоактивных</w:t>
      </w:r>
      <w:proofErr w:type="spellEnd"/>
      <w:r w:rsidRPr="00275FE7">
        <w:rPr>
          <w:color w:val="000000"/>
          <w:sz w:val="28"/>
          <w:szCs w:val="28"/>
        </w:rPr>
        <w:t xml:space="preserve"> веществ или одурманивающих веществ</w:t>
      </w:r>
    </w:p>
    <w:p w:rsidR="00152A70" w:rsidRPr="00275FE7" w:rsidRDefault="00152A70" w:rsidP="00152A70">
      <w:pPr>
        <w:pStyle w:val="a3"/>
        <w:shd w:val="clear" w:color="auto" w:fill="FAFBFB"/>
        <w:jc w:val="both"/>
        <w:rPr>
          <w:color w:val="000000"/>
          <w:sz w:val="28"/>
          <w:szCs w:val="28"/>
        </w:rPr>
      </w:pPr>
      <w:r w:rsidRPr="00275FE7">
        <w:rPr>
          <w:color w:val="000000"/>
          <w:sz w:val="28"/>
          <w:szCs w:val="28"/>
        </w:rPr>
        <w:t xml:space="preserve">1. Вовлечение несовершеннолетнего в употребление алкогольной и спиртосодержащей продукции, новых потенциально опасных </w:t>
      </w:r>
      <w:proofErr w:type="spellStart"/>
      <w:r w:rsidRPr="00275FE7">
        <w:rPr>
          <w:color w:val="000000"/>
          <w:sz w:val="28"/>
          <w:szCs w:val="28"/>
        </w:rPr>
        <w:t>психоактивных</w:t>
      </w:r>
      <w:proofErr w:type="spellEnd"/>
      <w:r w:rsidRPr="00275FE7">
        <w:rPr>
          <w:color w:val="000000"/>
          <w:sz w:val="28"/>
          <w:szCs w:val="28"/>
        </w:rPr>
        <w:t xml:space="preserve"> веществ или одурманивающих веществ, за исключением случаев, предусмотренных частью 2 статьи 6.19 настоящего Кодекса, -</w:t>
      </w:r>
    </w:p>
    <w:p w:rsidR="00152A70" w:rsidRPr="00275FE7" w:rsidRDefault="00152A70" w:rsidP="00152A70">
      <w:pPr>
        <w:pStyle w:val="a3"/>
        <w:shd w:val="clear" w:color="auto" w:fill="FAFBFB"/>
        <w:jc w:val="both"/>
        <w:rPr>
          <w:color w:val="000000"/>
          <w:sz w:val="28"/>
          <w:szCs w:val="28"/>
        </w:rPr>
      </w:pPr>
      <w:r w:rsidRPr="00275FE7">
        <w:rPr>
          <w:color w:val="000000"/>
          <w:sz w:val="28"/>
          <w:szCs w:val="28"/>
        </w:rPr>
        <w:t>влечет наложение административного штрафа в размере от двух тысяч до трех тысяч российских рублей.</w:t>
      </w:r>
    </w:p>
    <w:p w:rsidR="00152A70" w:rsidRPr="00275FE7" w:rsidRDefault="00152A70" w:rsidP="00152A70">
      <w:pPr>
        <w:pStyle w:val="a3"/>
        <w:shd w:val="clear" w:color="auto" w:fill="FAFBFB"/>
        <w:jc w:val="both"/>
        <w:rPr>
          <w:color w:val="000000"/>
          <w:sz w:val="28"/>
          <w:szCs w:val="28"/>
        </w:rPr>
      </w:pPr>
      <w:r w:rsidRPr="00275FE7">
        <w:rPr>
          <w:color w:val="000000"/>
          <w:sz w:val="28"/>
          <w:szCs w:val="28"/>
        </w:rPr>
        <w:t>2. Те же действия, совершенные родителями или иными законными представителями несовершеннолетних, за исключением случаев, предусмотренных частью 2 статьи 6.19 настоящего Кодекса, а также лицами, на которых возложены обязанности по обучению и воспитанию несовершеннолетних, -</w:t>
      </w:r>
    </w:p>
    <w:p w:rsidR="00152A70" w:rsidRPr="00275FE7" w:rsidRDefault="00152A70" w:rsidP="00152A70">
      <w:pPr>
        <w:pStyle w:val="a3"/>
        <w:shd w:val="clear" w:color="auto" w:fill="FAFBFB"/>
        <w:jc w:val="both"/>
        <w:rPr>
          <w:color w:val="000000"/>
          <w:sz w:val="28"/>
          <w:szCs w:val="28"/>
        </w:rPr>
      </w:pPr>
      <w:r w:rsidRPr="00275FE7">
        <w:rPr>
          <w:color w:val="000000"/>
          <w:sz w:val="28"/>
          <w:szCs w:val="28"/>
        </w:rPr>
        <w:t>влекут наложение административного штрафа в размере от трех тысяч до пяти тысяч российских рублей.</w:t>
      </w:r>
    </w:p>
    <w:p w:rsidR="00152A70" w:rsidRPr="00275FE7" w:rsidRDefault="00152A70" w:rsidP="00152A70">
      <w:pPr>
        <w:pStyle w:val="5"/>
        <w:shd w:val="clear" w:color="auto" w:fill="FAFBFB"/>
        <w:jc w:val="both"/>
        <w:rPr>
          <w:color w:val="000000"/>
          <w:sz w:val="28"/>
          <w:szCs w:val="28"/>
        </w:rPr>
      </w:pPr>
      <w:r w:rsidRPr="00275FE7">
        <w:rPr>
          <w:color w:val="000000"/>
          <w:sz w:val="28"/>
          <w:szCs w:val="28"/>
        </w:rPr>
        <w:t>Статья 6.24. Вовлечение несовершеннолетнего в процесс потребления табака</w:t>
      </w:r>
    </w:p>
    <w:p w:rsidR="00152A70" w:rsidRPr="00275FE7" w:rsidRDefault="00152A70" w:rsidP="00152A70">
      <w:pPr>
        <w:pStyle w:val="a3"/>
        <w:shd w:val="clear" w:color="auto" w:fill="FAFBFB"/>
        <w:jc w:val="both"/>
        <w:rPr>
          <w:color w:val="000000"/>
          <w:sz w:val="28"/>
          <w:szCs w:val="28"/>
        </w:rPr>
      </w:pPr>
      <w:r w:rsidRPr="00275FE7">
        <w:rPr>
          <w:color w:val="000000"/>
          <w:sz w:val="28"/>
          <w:szCs w:val="28"/>
        </w:rPr>
        <w:t>1. Вовлечение несовершеннолетнего в процесс потребления табака - влечет наложение административного штрафа на граждан в размере от одной тысячи до двух тысяч российских рублей.</w:t>
      </w:r>
    </w:p>
    <w:p w:rsidR="00152A70" w:rsidRPr="00275FE7" w:rsidRDefault="00152A70" w:rsidP="00152A70">
      <w:pPr>
        <w:pStyle w:val="a3"/>
        <w:shd w:val="clear" w:color="auto" w:fill="FAFBFB"/>
        <w:jc w:val="both"/>
        <w:rPr>
          <w:color w:val="000000"/>
          <w:sz w:val="28"/>
          <w:szCs w:val="28"/>
        </w:rPr>
      </w:pPr>
      <w:r w:rsidRPr="00275FE7">
        <w:rPr>
          <w:color w:val="000000"/>
          <w:sz w:val="28"/>
          <w:szCs w:val="28"/>
        </w:rPr>
        <w:t>2. Те же действия, совершенные родителями или иными законными представителями несовершеннолетнего, -</w:t>
      </w:r>
    </w:p>
    <w:p w:rsidR="00152A70" w:rsidRDefault="00152A70" w:rsidP="00152A70">
      <w:pPr>
        <w:pStyle w:val="a3"/>
        <w:shd w:val="clear" w:color="auto" w:fill="FAFBFB"/>
        <w:jc w:val="both"/>
        <w:rPr>
          <w:color w:val="000000"/>
          <w:sz w:val="28"/>
          <w:szCs w:val="28"/>
        </w:rPr>
      </w:pPr>
      <w:r w:rsidRPr="00275FE7">
        <w:rPr>
          <w:color w:val="000000"/>
          <w:sz w:val="28"/>
          <w:szCs w:val="28"/>
        </w:rPr>
        <w:t>влекут наложение административного штрафа на граждан в размере от двух тысяч до трех тысяч российских рублей.</w:t>
      </w:r>
    </w:p>
    <w:p w:rsidR="00F95210" w:rsidRDefault="00F95210">
      <w:bookmarkStart w:id="0" w:name="_GoBack"/>
      <w:bookmarkEnd w:id="0"/>
    </w:p>
    <w:sectPr w:rsidR="00F95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70"/>
    <w:rsid w:val="00152A70"/>
    <w:rsid w:val="00F9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38D97-298D-41CA-85EB-20571FFE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A70"/>
  </w:style>
  <w:style w:type="paragraph" w:styleId="5">
    <w:name w:val="heading 5"/>
    <w:basedOn w:val="a"/>
    <w:link w:val="50"/>
    <w:uiPriority w:val="9"/>
    <w:qFormat/>
    <w:rsid w:val="00152A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52A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52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2021-10-25T09:47:00Z</dcterms:created>
  <dcterms:modified xsi:type="dcterms:W3CDTF">2021-10-25T09:47:00Z</dcterms:modified>
</cp:coreProperties>
</file>